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33401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Свершилось!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приглашаем тебя на очный день открытых дверей! Мы так долго ждали встречи с тобой и подготовили большую программу знакомства с нашим университетом.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Когда?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 марта в 14:00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ОЧНО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30f23"/>
          <w:sz w:val="28"/>
          <w:szCs w:val="28"/>
          <w:highlight w:val="white"/>
          <w:rtl w:val="0"/>
        </w:rPr>
        <w:t xml:space="preserve">Ждем тебя по адресу г. Москва, ул. Б. Семёновская, д. 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Тебя ждёт: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Структура факультетов и институтов 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Выбери до 5 специальностей для поступления! Если ты ещё не определился, то за один день сможешь познакомится с представителями факультетов и институтов, разобраться в программах подготовки и профилях, и на основе увиденного - выбрать желаемую специализацию.  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Правила приема и подача документов 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Спроси обо всех нюансах поступления с личными достижениями! Какие документы взять с собой? Как поступить после колледжа? На эти и другие вопросы ты получишь понятные ответы от приемной комиссии Московского Политеха.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Атмосфера студенчества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❤</w:t>
          </w:r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Andika" w:cs="Andika" w:eastAsia="Andika" w:hAnsi="Andika"/>
              <w:sz w:val="28"/>
              <w:szCs w:val="28"/>
              <w:rtl w:val="0"/>
            </w:rPr>
            <w:t xml:space="preserve">️ </w:t>
          </w:r>
        </w:sdtContent>
      </w:sdt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Пожелай стать нашим студентом! Именно такую атмосферу мы создаём при встрече с тобой. Первокурсники, которые ещё год назад были в таком же раздумье, как и ты, с удовольствием поделятся опытом сдачи первой сессии и воспоминаниями о заселении в общежитие. Кто как не они знают всю правду?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Неповторимый практический опыт 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Приди и попробуй себя в роли создателя компьютерных приложений или программиста автономного полёта на мастер-классах от факультетов. А также узнай о курсах дополнительного образования по иностранному языку, техносферной безопасности, издательскому делу и конструированию автомобильных газонаполнительных и компрессорных станций. 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Все о трудоустройстве 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Начни работать уже на втором курсе в самой лучшей компании по выбранному направлению! Убедись, как легко это сделать с нашими центром карьеры и индустриальными партнерами. Все, что ты хотел узнать об организации практики на предприятиях и будущей работе. Ты сможешь спросить лично у индустриальных партнеров о плюсах работы с нашими выпускниками, о том, как начать работать сразу во время обучения.</w:t>
      </w:r>
    </w:p>
    <w:tbl>
      <w:tblPr>
        <w:tblStyle w:val="Table1"/>
        <w:tblW w:w="9355.0" w:type="dxa"/>
        <w:jc w:val="left"/>
        <w:tblInd w:w="0.0" w:type="pct"/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55.0" w:type="dxa"/>
              <w:jc w:val="left"/>
              <w:tblLayout w:type="fixed"/>
              <w:tblLook w:val="0400"/>
            </w:tblPr>
            <w:tblGrid>
              <w:gridCol w:w="9355"/>
              <w:tblGridChange w:id="0">
                <w:tblGrid>
                  <w:gridCol w:w="93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35.0" w:type="dxa"/>
                    <w:left w:w="270.0" w:type="dxa"/>
                    <w:bottom w:w="135.0" w:type="dxa"/>
                    <w:right w:w="270.0" w:type="dxa"/>
                  </w:tcMar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______________________________________________________________</w:t>
                  </w:r>
                </w:p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Times New Roman" w:cs="Times New Roman" w:eastAsia="Times New Roman" w:hAnsi="Times New Roman"/>
                      <w:color w:val="ff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ff0000"/>
                      <w:sz w:val="28"/>
                      <w:szCs w:val="28"/>
                      <w:rtl w:val="0"/>
                    </w:rPr>
                    <w:t xml:space="preserve">ССЫЛКА НА РЕГИСТРАЦИЮ:</w:t>
                  </w:r>
                </w:p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hyperlink r:id="rId8">
                    <w:r w:rsidDel="00000000" w:rsidR="00000000" w:rsidRPr="00000000">
                      <w:rPr>
                        <w:rFonts w:ascii="Times New Roman" w:cs="Times New Roman" w:eastAsia="Times New Roman" w:hAnsi="Times New Roman"/>
                        <w:color w:val="0563c1"/>
                        <w:sz w:val="28"/>
                        <w:szCs w:val="28"/>
                        <w:u w:val="single"/>
                        <w:rtl w:val="0"/>
                      </w:rPr>
                      <w:t xml:space="preserve">https://mospolytech.ru/postupayushchim/dni-otkrytykh-dverey/registration/?id=7756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8"/>
                      <w:szCs w:val="28"/>
                      <w:rtl w:val="0"/>
                    </w:rPr>
                    <w:t xml:space="preserve">______________________________________________________________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Подпишись на нас в соцсетях, чтобы узнавать все первым!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Официальные социальные сети Московского Политеха: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ВКонтакте: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https://www.vk.com/moscowpolytech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Telegram: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https://www.t.me/mospolytech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Чат в Telegram: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https://t.me/mospolychat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Яндекс.Дзен: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https://zen.yandex.ru/mospolytech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TikTok: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https://tiktok.com/@mospolytech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8" w:w="11906" w:orient="portrait"/>
      <w:pgMar w:bottom="709" w:top="142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Unicode MS"/>
  <w:font w:name="Andika">
    <w:embedRegular w:fontKey="{00000000-0000-0000-0000-000000000000}" r:id="rId1" w:subsetted="0"/>
  </w:font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CC7D80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987F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 w:val="1"/>
    <w:unhideWhenUsed w:val="1"/>
    <w:rsid w:val="004E541F"/>
    <w:rPr>
      <w:color w:val="954f72" w:themeColor="followedHyperlink"/>
      <w:u w:val="single"/>
    </w:rPr>
  </w:style>
  <w:style w:type="character" w:styleId="20" w:customStyle="1">
    <w:name w:val="Заголовок 2 Знак"/>
    <w:basedOn w:val="a0"/>
    <w:link w:val="2"/>
    <w:uiPriority w:val="9"/>
    <w:rsid w:val="00CC7D80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a5">
    <w:name w:val="Normal (Web)"/>
    <w:basedOn w:val="a"/>
    <w:uiPriority w:val="99"/>
    <w:semiHidden w:val="1"/>
    <w:unhideWhenUsed w:val="1"/>
    <w:rsid w:val="00CC7D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 w:val="1"/>
    <w:rsid w:val="00CC7D80"/>
    <w:rPr>
      <w:i w:val="1"/>
      <w:iCs w:val="1"/>
    </w:rPr>
  </w:style>
  <w:style w:type="paragraph" w:styleId="a7">
    <w:name w:val="Balloon Text"/>
    <w:basedOn w:val="a"/>
    <w:link w:val="a8"/>
    <w:uiPriority w:val="99"/>
    <w:semiHidden w:val="1"/>
    <w:unhideWhenUsed w:val="1"/>
    <w:rsid w:val="00E24B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E24BC8"/>
    <w:rPr>
      <w:rFonts w:ascii="Segoe UI" w:cs="Segoe UI" w:hAnsi="Segoe UI"/>
      <w:sz w:val="18"/>
      <w:szCs w:val="18"/>
    </w:rPr>
  </w:style>
  <w:style w:type="paragraph" w:styleId="msonormalmrcssattr" w:customStyle="1">
    <w:name w:val="msonormal_mr_css_attr"/>
    <w:basedOn w:val="a"/>
    <w:rsid w:val="00762D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.me/mospolychat" TargetMode="External"/><Relationship Id="rId10" Type="http://schemas.openxmlformats.org/officeDocument/2006/relationships/hyperlink" Target="https://www.t.me/mospolytech" TargetMode="External"/><Relationship Id="rId13" Type="http://schemas.openxmlformats.org/officeDocument/2006/relationships/hyperlink" Target="https://tiktok.com/@mospolytech" TargetMode="External"/><Relationship Id="rId12" Type="http://schemas.openxmlformats.org/officeDocument/2006/relationships/hyperlink" Target="https://zen.yandex.ru/mospolyte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k.com/moscowpolytec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mospolytech.ru/postupayushchim/dni-otkrytykh-dverey/registration/?id=775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/ugGFQQFR63nDlQLi+ZcZsIKA==">AMUW2mW2ip2fuuYlwSERU31jDmmKcMdVGzQMlmjMZKcrzEYSSePNKVilMeflx0jxMTF7z+WbD2YnMHthl7Zo3uuYsGXmh9IHHcGBvknwfseW7W5U/sipAq4kfyCCG+XyWk6Fh3wsxGtwx234P0Ov+/ubtag+rxe0sUAJqolA2R9PcsoSpKVpnQ07eTON3aTCYAL13MaMbClGi+mhmHCWFzzDPP8NzEauKqDLf1GGStqY5/TfHvWIh+A=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2022-03-16T07:19:00Z</dcterms:created>
  <dc:creator>User</dc:creator>
</cp:coreProperties>
</file>